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r>
        <w:t>Inklusion in der globalen Forschung – Fragebogen</w:t>
      </w:r>
    </w:p>
    <w:p/>
    <w:p>
      <w:proofErr w:type="spellStart"/>
      <w:r>
        <w:rPr>
          <w:i/>
        </w:rPr>
        <w:t>Lessons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Learned</w:t>
      </w:r>
      <w:proofErr w:type="spellEnd"/>
      <w:r>
        <w:t xml:space="preserve"> setzt sich für Transparenz und ethische Standards in der globalen Forschung ein, wenn die Forsche</w:t>
      </w:r>
      <w:r>
        <w:t>nden</w:t>
      </w:r>
      <w:r>
        <w:t xml:space="preserve"> außerhalb ihrer eigenen Gemeinschaft oder ihres eigenen Landes arbeiten. Dieser Fragebogen befasst sich mit den wichtigsten ethischen, kulturellen und wissenschaftlichen Überlegungen zur Gewährleistung der </w:t>
      </w:r>
      <w:proofErr w:type="spellStart"/>
      <w:r>
        <w:t>Inklusivität</w:t>
      </w:r>
      <w:proofErr w:type="spellEnd"/>
      <w:r>
        <w:t xml:space="preserve"> bei solchen Forschungsarbeiten.</w:t>
      </w:r>
    </w:p>
    <w:p>
      <w:r>
        <w:t>Bitte füllen Sie diesen Fragebogen aus, wenn Ihre Forschung Folgendes beinhaltet:</w:t>
      </w:r>
    </w:p>
    <w:p>
      <w:pPr>
        <w:pStyle w:val="Listenabsatz"/>
        <w:numPr>
          <w:ilvl w:val="0"/>
          <w:numId w:val="7"/>
        </w:numPr>
      </w:pPr>
      <w:r>
        <w:t>Reisen in ein anderes Land zur Datenerhebung oder Feldarbeit</w:t>
      </w:r>
    </w:p>
    <w:p>
      <w:pPr>
        <w:pStyle w:val="Listenabsatz"/>
        <w:numPr>
          <w:ilvl w:val="0"/>
          <w:numId w:val="7"/>
        </w:numPr>
      </w:pPr>
      <w:r>
        <w:t>Verwendung von in anderen Ländern gesammelten Proben oder Materialien</w:t>
      </w:r>
    </w:p>
    <w:p>
      <w:pPr>
        <w:pStyle w:val="Listenabsatz"/>
        <w:numPr>
          <w:ilvl w:val="0"/>
          <w:numId w:val="7"/>
        </w:numPr>
      </w:pPr>
      <w:r>
        <w:t>Arbeit mit indigenen Völkern, deren Land oder kulturellen Artefakten</w:t>
      </w:r>
    </w:p>
    <w:p>
      <w:r>
        <w:t xml:space="preserve">Wenn Ihre Forschung nur die Nutzung von Laboreinrichtungen im Ausland umfasst, ist dieser Fragebogen normalerweise nicht erforderlich. Das Redaktionsteam kann ihn jedoch nach eigenem Ermessen anfordern. </w:t>
      </w:r>
    </w:p>
    <w:p>
      <w:r>
        <w:t xml:space="preserve">Bitte kreuzen Sie alle </w:t>
      </w:r>
      <w:r>
        <w:t>nichtzutreffenden</w:t>
      </w:r>
      <w:r>
        <w:t xml:space="preserve"> Fragen als „N/A“ an.</w:t>
      </w:r>
    </w:p>
    <w:p>
      <w:r>
        <w:pict>
          <v:rect id="_x0000_i1025" style="width:0;height:1.5pt" o:hralign="center" o:hrstd="t" o:hr="t" fillcolor="#a0a0a0" stroked="f"/>
        </w:pict>
      </w:r>
    </w:p>
    <w:p>
      <w:pPr>
        <w:rPr>
          <w:b/>
          <w:bCs/>
        </w:rPr>
      </w:pPr>
      <w:r>
        <w:rPr>
          <w:b/>
          <w:bCs/>
        </w:rPr>
        <w:t xml:space="preserve">Ethische Informationen und </w:t>
      </w:r>
      <w:proofErr w:type="spellStart"/>
      <w:proofErr w:type="gramStart"/>
      <w:r>
        <w:rPr>
          <w:b/>
          <w:bCs/>
        </w:rPr>
        <w:t>Autor</w:t>
      </w:r>
      <w:r>
        <w:rPr>
          <w:b/>
          <w:bCs/>
        </w:rPr>
        <w:t>:inn</w:t>
      </w:r>
      <w:r>
        <w:rPr>
          <w:b/>
          <w:bCs/>
        </w:rPr>
        <w:t>enschaft</w:t>
      </w:r>
      <w:proofErr w:type="spellEnd"/>
      <w:proofErr w:type="gramEnd"/>
    </w:p>
    <w:p>
      <w:pPr>
        <w:pStyle w:val="Listenabsatz"/>
        <w:numPr>
          <w:ilvl w:val="0"/>
          <w:numId w:val="10"/>
        </w:numPr>
        <w:rPr>
          <w:bCs/>
        </w:rPr>
      </w:pPr>
      <w:r>
        <w:rPr>
          <w:bCs/>
        </w:rPr>
        <w:t xml:space="preserve">Geben Sie Einzelheiten zu allen ethischen Genehmigungen, Erlaubnissen und Zustimmungen an und nennen Sie die genehmigenden Stellen (Ethikkommissionen, Regierungsbehörden, führende Persönlichkeiten der Gemeinschaft). Nennen Sie die </w:t>
      </w:r>
      <w:r>
        <w:rPr>
          <w:bCs/>
        </w:rPr>
        <w:t xml:space="preserve">Einzelpersonen </w:t>
      </w:r>
      <w:r>
        <w:rPr>
          <w:bCs/>
        </w:rPr>
        <w:t>mit ihrer Funktion, nicht mit ihrem Namen.</w:t>
      </w:r>
    </w:p>
    <w:p>
      <w:pPr>
        <w:pStyle w:val="Listenabsatz"/>
        <w:numPr>
          <w:ilvl w:val="0"/>
          <w:numId w:val="10"/>
        </w:numPr>
        <w:rPr>
          <w:bCs/>
        </w:rPr>
      </w:pPr>
      <w:r>
        <w:rPr>
          <w:bCs/>
        </w:rPr>
        <w:t>Beschreiben Sie alle Abweichungen vom genehmigten Studienprotokoll.</w:t>
      </w:r>
    </w:p>
    <w:p>
      <w:pPr>
        <w:pStyle w:val="Listenabsatz"/>
        <w:numPr>
          <w:ilvl w:val="0"/>
          <w:numId w:val="10"/>
        </w:numPr>
        <w:rPr>
          <w:bCs/>
        </w:rPr>
      </w:pPr>
      <w:r>
        <w:rPr>
          <w:bCs/>
        </w:rPr>
        <w:t>Geben Sie an, ob lokale Mitarbeite</w:t>
      </w:r>
      <w:r>
        <w:rPr>
          <w:bCs/>
        </w:rPr>
        <w:t>nde</w:t>
      </w:r>
      <w:r>
        <w:rPr>
          <w:bCs/>
        </w:rPr>
        <w:t xml:space="preserve"> aus dem Forschungszentrum oder der Gemein</w:t>
      </w:r>
      <w:r>
        <w:rPr>
          <w:bCs/>
        </w:rPr>
        <w:t>schaft</w:t>
      </w:r>
      <w:r>
        <w:rPr>
          <w:bCs/>
        </w:rPr>
        <w:t xml:space="preserve"> als </w:t>
      </w:r>
      <w:proofErr w:type="spellStart"/>
      <w:proofErr w:type="gramStart"/>
      <w:r>
        <w:rPr>
          <w:bCs/>
        </w:rPr>
        <w:t>Autor</w:t>
      </w:r>
      <w:r>
        <w:rPr>
          <w:bCs/>
        </w:rPr>
        <w:t>:inn</w:t>
      </w:r>
      <w:r>
        <w:rPr>
          <w:bCs/>
        </w:rPr>
        <w:t>en</w:t>
      </w:r>
      <w:proofErr w:type="spellEnd"/>
      <w:proofErr w:type="gramEnd"/>
      <w:r>
        <w:rPr>
          <w:bCs/>
        </w:rPr>
        <w:t xml:space="preserve"> beteiligt waren; wenn nicht, erklären Sie, warum.</w:t>
      </w:r>
    </w:p>
    <w:p>
      <w:pPr>
        <w:pStyle w:val="Listenabsatz"/>
        <w:numPr>
          <w:ilvl w:val="0"/>
          <w:numId w:val="2"/>
        </w:numPr>
      </w:pPr>
      <w:r>
        <w:rPr>
          <w:bCs/>
        </w:rPr>
        <w:t xml:space="preserve">Bestätigen Sie, dass alle </w:t>
      </w:r>
      <w:proofErr w:type="spellStart"/>
      <w:proofErr w:type="gramStart"/>
      <w:r>
        <w:rPr>
          <w:bCs/>
        </w:rPr>
        <w:t>Autor</w:t>
      </w:r>
      <w:r>
        <w:rPr>
          <w:bCs/>
        </w:rPr>
        <w:t>:inn</w:t>
      </w:r>
      <w:r>
        <w:rPr>
          <w:bCs/>
        </w:rPr>
        <w:t>en</w:t>
      </w:r>
      <w:proofErr w:type="spellEnd"/>
      <w:proofErr w:type="gramEnd"/>
      <w:r>
        <w:rPr>
          <w:bCs/>
        </w:rPr>
        <w:t xml:space="preserve"> die Kriterien für die </w:t>
      </w:r>
      <w:proofErr w:type="spellStart"/>
      <w:r>
        <w:rPr>
          <w:bCs/>
        </w:rPr>
        <w:t>Autor</w:t>
      </w:r>
      <w:r>
        <w:rPr>
          <w:bCs/>
        </w:rPr>
        <w:t>:inn</w:t>
      </w:r>
      <w:r>
        <w:rPr>
          <w:bCs/>
        </w:rPr>
        <w:t>enschaft</w:t>
      </w:r>
      <w:proofErr w:type="spellEnd"/>
      <w:r>
        <w:rPr>
          <w:bCs/>
        </w:rPr>
        <w:t xml:space="preserve"> gemäß de</w:t>
      </w:r>
      <w:r>
        <w:rPr>
          <w:bCs/>
        </w:rPr>
        <w:t>r</w:t>
      </w:r>
      <w:r>
        <w:rPr>
          <w:bCs/>
        </w:rPr>
        <w:t xml:space="preserve"> Richtlinien der Zeitschrift erfüllen.</w:t>
      </w:r>
    </w:p>
    <w:p>
      <w:r>
        <w:pict>
          <v:rect id="_x0000_i1026" style="width:0;height:1.5pt" o:hralign="center" o:hrstd="t" o:hr="t" fillcolor="#a0a0a0" stroked="f"/>
        </w:pict>
      </w:r>
    </w:p>
    <w:p>
      <w:pPr>
        <w:rPr>
          <w:b/>
          <w:bCs/>
        </w:rPr>
      </w:pPr>
      <w:r>
        <w:rPr>
          <w:b/>
          <w:bCs/>
        </w:rPr>
        <w:t xml:space="preserve">Für Forschung an </w:t>
      </w:r>
      <w:r>
        <w:rPr>
          <w:b/>
          <w:bCs/>
        </w:rPr>
        <w:t>Menschen</w:t>
      </w:r>
    </w:p>
    <w:p>
      <w:pPr>
        <w:pStyle w:val="Listenabsatz"/>
        <w:numPr>
          <w:ilvl w:val="0"/>
          <w:numId w:val="13"/>
        </w:numPr>
        <w:rPr>
          <w:bCs/>
        </w:rPr>
      </w:pPr>
      <w:r>
        <w:rPr>
          <w:bCs/>
        </w:rPr>
        <w:t xml:space="preserve">Bestätigen Sie, dass die schriftliche Einwilligung der entsprechenden </w:t>
      </w:r>
      <w:proofErr w:type="spellStart"/>
      <w:proofErr w:type="gramStart"/>
      <w:r>
        <w:rPr>
          <w:bCs/>
        </w:rPr>
        <w:t>Gemein</w:t>
      </w:r>
      <w:r>
        <w:rPr>
          <w:bCs/>
        </w:rPr>
        <w:t>schafts</w:t>
      </w:r>
      <w:r>
        <w:rPr>
          <w:bCs/>
        </w:rPr>
        <w:t>vertreter</w:t>
      </w:r>
      <w:r>
        <w:rPr>
          <w:bCs/>
        </w:rPr>
        <w:t>:innen</w:t>
      </w:r>
      <w:proofErr w:type="spellEnd"/>
      <w:proofErr w:type="gramEnd"/>
      <w:r>
        <w:rPr>
          <w:bCs/>
        </w:rPr>
        <w:t xml:space="preserve"> und </w:t>
      </w:r>
      <w:proofErr w:type="spellStart"/>
      <w:r>
        <w:rPr>
          <w:bCs/>
        </w:rPr>
        <w:t>Teilnehmer</w:t>
      </w:r>
      <w:r>
        <w:rPr>
          <w:bCs/>
        </w:rPr>
        <w:t>:innen</w:t>
      </w:r>
      <w:proofErr w:type="spellEnd"/>
      <w:r>
        <w:rPr>
          <w:bCs/>
        </w:rPr>
        <w:t xml:space="preserve"> eingeholt wurde.</w:t>
      </w:r>
    </w:p>
    <w:p>
      <w:pPr>
        <w:pStyle w:val="Listenabsatz"/>
        <w:numPr>
          <w:ilvl w:val="0"/>
          <w:numId w:val="13"/>
        </w:numPr>
        <w:rPr>
          <w:bCs/>
        </w:rPr>
      </w:pPr>
      <w:r>
        <w:rPr>
          <w:bCs/>
        </w:rPr>
        <w:t>Erläutern Sie, wie die lokale Gemeinschaft zum Forschungsdesign und den Zielen beigetragen hat.</w:t>
      </w:r>
    </w:p>
    <w:p>
      <w:pPr>
        <w:pStyle w:val="Listenabsatz"/>
        <w:numPr>
          <w:ilvl w:val="0"/>
          <w:numId w:val="13"/>
        </w:numPr>
        <w:rPr>
          <w:bCs/>
        </w:rPr>
      </w:pPr>
      <w:r>
        <w:rPr>
          <w:bCs/>
        </w:rPr>
        <w:t>Beschreiben Sie, wie die Einwilligungsunterlagen für die lokalen Interessengruppen verständlich gemacht wurden.</w:t>
      </w:r>
    </w:p>
    <w:p>
      <w:pPr>
        <w:pStyle w:val="Listenabsatz"/>
        <w:numPr>
          <w:ilvl w:val="0"/>
          <w:numId w:val="13"/>
        </w:numPr>
        <w:rPr>
          <w:bCs/>
        </w:rPr>
      </w:pPr>
      <w:r>
        <w:rPr>
          <w:bCs/>
        </w:rPr>
        <w:t>Skizzieren Sie Pläne, wie die Forschungsergebnisse in einem zugänglichen Format mit der Gemein</w:t>
      </w:r>
      <w:r>
        <w:rPr>
          <w:bCs/>
        </w:rPr>
        <w:t>schaft</w:t>
      </w:r>
      <w:r>
        <w:rPr>
          <w:bCs/>
        </w:rPr>
        <w:t xml:space="preserve"> geteilt werden.</w:t>
      </w:r>
    </w:p>
    <w:p>
      <w:r>
        <w:pict>
          <v:rect id="_x0000_i1027" style="width:0;height:1.5pt" o:hralign="center" o:hrstd="t" o:hr="t" fillcolor="#a0a0a0" stroked="f"/>
        </w:pict>
      </w:r>
    </w:p>
    <w:p>
      <w:pPr>
        <w:rPr>
          <w:b/>
          <w:bCs/>
        </w:rPr>
      </w:pPr>
      <w:r>
        <w:rPr>
          <w:b/>
          <w:bCs/>
        </w:rPr>
        <w:t>Für Versuche an nicht-menschlichen Lebewesen und Materialien</w:t>
      </w:r>
    </w:p>
    <w:p>
      <w:pPr>
        <w:pStyle w:val="Listenabsatz"/>
        <w:numPr>
          <w:ilvl w:val="0"/>
          <w:numId w:val="18"/>
        </w:numPr>
      </w:pPr>
      <w:r>
        <w:lastRenderedPageBreak/>
        <w:t>Geben Sie an, ob die Genehmigungen Vereinbarungen über den Zugang zu den Ergebnissen und den Vorteilsausgleich (z. B. im Rahmen des Nagoya-Protokolls) enthalten.</w:t>
      </w:r>
    </w:p>
    <w:p>
      <w:pPr>
        <w:pStyle w:val="Listenabsatz"/>
        <w:numPr>
          <w:ilvl w:val="0"/>
          <w:numId w:val="18"/>
        </w:numPr>
      </w:pPr>
      <w:r>
        <w:t>Geben Sie Einzelheiten zu Import-/Exportgenehmigungen an, wenn Materialien über Grenzen hinweg transportiert wurden.</w:t>
      </w:r>
    </w:p>
    <w:p>
      <w:pPr>
        <w:pStyle w:val="Listenabsatz"/>
        <w:numPr>
          <w:ilvl w:val="0"/>
          <w:numId w:val="18"/>
        </w:numPr>
      </w:pPr>
      <w:r>
        <w:t>Beschreiben Sie bei Archivalien, wie das Material erworben wurde und welchen Status die Genehmigung hatte.</w:t>
      </w:r>
    </w:p>
    <w:p>
      <w:pPr>
        <w:pStyle w:val="Listenabsatz"/>
        <w:numPr>
          <w:ilvl w:val="0"/>
          <w:numId w:val="18"/>
        </w:numPr>
      </w:pPr>
      <w:r>
        <w:t>Erläutern Sie, wie die kulturelle Bedeutung der Materialien berücksichtigt wurde und ob indigene Völker oder lokale Forsche</w:t>
      </w:r>
      <w:r>
        <w:t>nde</w:t>
      </w:r>
      <w:r>
        <w:t xml:space="preserve"> beteiligt waren.</w:t>
      </w:r>
    </w:p>
    <w:p>
      <w:pPr>
        <w:pStyle w:val="Listenabsatz"/>
        <w:numPr>
          <w:ilvl w:val="0"/>
          <w:numId w:val="18"/>
        </w:numPr>
      </w:pPr>
      <w:r>
        <w:t>Wenn menschliche Überreste abgebildet sind, bestätigen Sie die Genehmigungen der Nachfahren</w:t>
      </w:r>
      <w:r>
        <w:t>den</w:t>
      </w:r>
      <w:bookmarkStart w:id="0" w:name="_GoBack"/>
      <w:bookmarkEnd w:id="0"/>
      <w:r>
        <w:t xml:space="preserve"> oder angeschlossenen Gemeinschaften.</w:t>
      </w:r>
    </w:p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862"/>
    <w:multiLevelType w:val="hybridMultilevel"/>
    <w:tmpl w:val="79927BAC"/>
    <w:lvl w:ilvl="0" w:tplc="FDDCA5D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5E3"/>
    <w:multiLevelType w:val="hybridMultilevel"/>
    <w:tmpl w:val="A746B72E"/>
    <w:lvl w:ilvl="0" w:tplc="F4841FD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0AA0"/>
    <w:multiLevelType w:val="hybridMultilevel"/>
    <w:tmpl w:val="9C505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6B2F"/>
    <w:multiLevelType w:val="hybridMultilevel"/>
    <w:tmpl w:val="5420A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437"/>
    <w:multiLevelType w:val="hybridMultilevel"/>
    <w:tmpl w:val="4796C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2FBF"/>
    <w:multiLevelType w:val="hybridMultilevel"/>
    <w:tmpl w:val="D3227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46380"/>
    <w:multiLevelType w:val="multilevel"/>
    <w:tmpl w:val="D86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45920"/>
    <w:multiLevelType w:val="multilevel"/>
    <w:tmpl w:val="AD5E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D1FC3"/>
    <w:multiLevelType w:val="hybridMultilevel"/>
    <w:tmpl w:val="546E6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9FD"/>
    <w:multiLevelType w:val="hybridMultilevel"/>
    <w:tmpl w:val="FC80831C"/>
    <w:lvl w:ilvl="0" w:tplc="AE4E797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332B9"/>
    <w:multiLevelType w:val="hybridMultilevel"/>
    <w:tmpl w:val="F0B028E6"/>
    <w:lvl w:ilvl="0" w:tplc="F4841FD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E76DE"/>
    <w:multiLevelType w:val="multilevel"/>
    <w:tmpl w:val="D32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876A3"/>
    <w:multiLevelType w:val="hybridMultilevel"/>
    <w:tmpl w:val="D3B091F4"/>
    <w:lvl w:ilvl="0" w:tplc="C1EAB54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81FAC"/>
    <w:multiLevelType w:val="multilevel"/>
    <w:tmpl w:val="AD5E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D655F"/>
    <w:multiLevelType w:val="hybridMultilevel"/>
    <w:tmpl w:val="81680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40934"/>
    <w:multiLevelType w:val="hybridMultilevel"/>
    <w:tmpl w:val="95568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02627"/>
    <w:multiLevelType w:val="hybridMultilevel"/>
    <w:tmpl w:val="9FA87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20885"/>
    <w:multiLevelType w:val="multilevel"/>
    <w:tmpl w:val="06EC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7"/>
  </w:num>
  <w:num w:numId="5">
    <w:abstractNumId w:val="3"/>
  </w:num>
  <w:num w:numId="6">
    <w:abstractNumId w:val="0"/>
  </w:num>
  <w:num w:numId="7">
    <w:abstractNumId w:val="16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9"/>
  </w:num>
  <w:num w:numId="13">
    <w:abstractNumId w:val="4"/>
  </w:num>
  <w:num w:numId="14">
    <w:abstractNumId w:val="15"/>
  </w:num>
  <w:num w:numId="15">
    <w:abstractNumId w:val="10"/>
  </w:num>
  <w:num w:numId="16">
    <w:abstractNumId w:val="8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3E0-1B3D-44E4-A2DD-6606E38E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SLUB Dresden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Hartwig, Josephine</dc:creator>
  <cp:keywords/>
  <dc:description/>
  <cp:lastModifiedBy>Hartwig, Josephine</cp:lastModifiedBy>
  <cp:revision>1</cp:revision>
  <dcterms:created xsi:type="dcterms:W3CDTF">2025-07-03T09:50:00Z</dcterms:created>
  <dcterms:modified xsi:type="dcterms:W3CDTF">2025-07-03T10:02:00Z</dcterms:modified>
</cp:coreProperties>
</file>